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rimson Text" w:eastAsia="Times New Roman" w:hAnsi="Crimson Text" w:cs="Times New Roman"/>
          <w:b/>
          <w:bCs/>
          <w:color w:val="252525"/>
          <w:sz w:val="36"/>
          <w:szCs w:val="36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36"/>
          <w:szCs w:val="36"/>
          <w:lang w:eastAsia="ru-RU"/>
        </w:rPr>
        <w:t>Методические рекомендации по реализации федеральной образовательной программы дошкольного образования (утв. Министерством просвещения РФ 7 марта 2023 г.)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17 марта 2023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rimson Text" w:eastAsia="Times New Roman" w:hAnsi="Crimson Text" w:cs="Times New Roman"/>
          <w:b/>
          <w:bCs/>
          <w:color w:val="252525"/>
          <w:sz w:val="24"/>
          <w:szCs w:val="24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4"/>
          <w:szCs w:val="24"/>
          <w:lang w:eastAsia="ru-RU"/>
        </w:rPr>
        <w:t>Основные понятия и сокращения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Взрослые —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 — дошкольное образование.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ДОО — организации (всех форм собственности), осуществляющие образовательную деятельность, —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Закон об образовании — Федеральный закон от 29.12.2012 № 273-ФЗ «Об образовании в Российской Федерации» (Собрание законодательства Российской Федерации, 2012, № 53, ст. 7598; 2022, № 41, ст. 6959).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КРР — коррекционно-развивающая работа.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НОО — начальное общее образование.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НС —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ОВЗ — ограниченные возможности здоровья.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ООП — особые образовательные потребности.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Педагог —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обязанности по обучению, воспитанию обучающихся и (или) организации образовательной деятельности</w:t>
      </w:r>
      <w:hyperlink r:id="rId5" w:anchor="1111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vertAlign w:val="superscript"/>
            <w:lang w:eastAsia="ru-RU"/>
          </w:rPr>
          <w:t>1</w:t>
        </w:r>
      </w:hyperlink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План — Федеральный календарный план воспитательной работы.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Программа —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Программа воспитания — Федеральная рабочая программа воспитания.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ПС —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РАС — расстройство аутистического спектра.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РППС — развивающая предметно-пространственная среда.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РФ — Российская Федерация.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— санитарные правила и нормы.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1.2.3685-21 —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 2 (зарегистрировано Министерством юстиции Российской Федерации 29.01.2021, регистрационный № 62296), действующим до 1 марта 2027 года.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2.3/2.4.3590-20 —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 32 (зарегистрировано Министерством юстиции Российской Федерации 11.11.2020, регистрационный № 60833), действующим до 1 января 2027 года.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СП 2.4.3648-20 — Санитарно-эпидемиологические требования —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Главного государственного санитарного врача Российской Федерации от 28.09.2020 № 28 (зарегистрировано Министерством юстиции Российской Федерации 18.12.2020, регистрационный № 61573), действующим до 1 января 2027 года.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УМК — учебно-методический комплект.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ФАОП ДО — Федеральная адаптированная образовательная программа дошкольного образования.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ФГОС ДО — Федеральный государственный образовательный стандарт дошкольного образования.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— Федеральная образовательная программа дошкольного образования.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ЧБД — часто болеющие дети.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ЧС —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1.1. Введение: нормативно-правовые и научно-теоретические основы Федеральной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профессиональную деятельность педагогов дошкольного образования введен нормативный правовой акт, определяющий содержание отечественного ДО — Федеральная программа (приказ Министерства просвещения Российской Федерации от 25.11.2022 № 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 71847)).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Федеральная программа разработана во исполнение Федерального закона от 24.09.2022 № 371-ФЗ «О внесении изменений в Федеральный закон «Об образовании в Российской Федерации» и статью 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 204 «О национальных целях и стратегических задачах развития Российской Федерации на период до 2024 года», от 21.07.2020 № 474 «О национальных целях развития Российской Федерации на период до 2030 года», от 02.07.2021 № 400 «О Стратегии национальной безопасности Российской Федерации», от 09.11.2022 № 809 «Об утверждении Основ государственной политики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по сохранению и укреплению традиционных российских духовно-нравственных ценностей».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 документом можно ознакомиться по ссылке: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http://publication.pravo.gov.ru/Document/View/0001202212280044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1. В чем состоит специфика Федеральной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Представляет собой учебно-методическую документацию, в состав которой входят федеральная рабочая программа воспитания (далее — Программа воспитания), примерный режим и распорядок дня дошкольных групп, федеральный календарный план воспитательной работы (далее — План) и иные компоненты.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Определяет единые для Российской Федерации базовые объем и содержание ДО, осваиваемые обучающимися в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речевого, художественно-эстетического, физического развития) согласно целевым ориентирам и образовательным областям ФГОС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2. Для каких организаций Федеральная программа является обязательной?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3. На основе каких нормативных правовых актов разработана Федеральная программа?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разработана в соответствии с ФГОС ДО и с учетом нормативных правовых актов, содержащих обязательные требования к условиям организации ДО (</w:t>
      </w:r>
      <w:hyperlink r:id="rId6" w:anchor="1000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Приложение 1.</w:t>
        </w:r>
      </w:hyperlink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 Перечень нормативных правовых актов, на основе которых разработана Федеральная программа).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4. Для чего нужна Федеральная программа?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Федеральная программа наряду с ФГОС ДО является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быть оформлена в виде ссылки на нее. Федеральная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программа определяет минимальный объем, содержание, планируемые результаты обязательной части Программ.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5. Какая учебно-методическая документация входит в Федеральную программу?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К иным компонентам Федеральной программы отнесены: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Планируемые результаты реализации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Педагогическая диагностика достижения планируемых результатов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Задачи и содержание образования (обучения и воспитания) по образовательным областям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Вариативные формы, способы, методы и средства реализации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Особенности образовательной деятельности разных видов и культурных практик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Способы и направления поддержки детской инициативы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Особенности взаимодействия педагогического коллектива с семьями обучающихся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Направления и задачи коррекционно-развивающей работы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Психолого-педагогические условия реализации Программы Особенности организации развивающей предметно-пространственной среды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Примерный перечень литературных, музыкальных, художественных, анимационных произведений для реализации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Кадровые условия реализации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 64; часть 1 статьи 58 Закона об образовании).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Соответственно, Федеральная программа, разработанная на основе ФГОС ДО, не содержит перечисленной документации, оценочных материалов.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6. Возможна ли реализация Федеральной программы на родном языке обучающихся?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соответствии с Порядком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№ 874), Федеральная программа разработана на русском языке —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частью 4 статьи 14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7. Надо ли учитывать Федеральную программу при выборе учебных изданий для реализации образовательной деятельности с детьми?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НОО (пункт 3 статьи 18 Закона об образовании).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8. В связи с утверждением Федеральной программы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Данные примерные программы не являлись нормативными документами, поэтому не требуется издания нормативного правового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акта для их отмены. В связи с введением понятия «федеральная основная общеобразовательная программа» из Закона об образовании исключено понятие «примерная основная общеобразовательная программа», соответственно, вышеобозначенные документы теряют силу.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На https://fgosreestr.ru/ Примерные программы будут переведены в раздел «Архив».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9. Есть ли у Федеральной программы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Отечественная система дошкольного образования —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Пространство и уклад жизнедеятельности ребенка дошкольного возраста возрастосообразны и учитывают его особенности, потребности и интересы.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Особым образом следует подчеркнуть образовательную направленность отечественного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Прежде всего, это система: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— специально отобранного, психологически целесообразного, доступного и интересного содержания ДО, как особой, допредметной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 Запорожца и идеи других отечественных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исследователей дошкольного детства и принципов развития личности в онтогенезе);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Таким образом, объем содержания образования, его качественное наполнение и результаты освоения, т.е. программность, становится системообразующей, сущностной характеристикой любой образовательной системы, в том числе и отечественной системы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10. На каких принципах и научно-теоретических позициях базируется содержание Федеральной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разработана на основе ФГОС ДО. Ключевыми теоретическими идеями при разработке Федеральной программы являлись: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идея уважения личности ребенка;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идея реализации Федеральной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При разработке Федеральной программы был учтен также ряд научно-теоретических положений: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—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— школьный уровень образования;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 вариативности методик, методов, приемов и технологий ДО, его диверсификации, гибкой системе ДО;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 семье как важнейшем институте воспитания, факторе развития и образования ребенка дошкольного возраста.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11. На какие возрастные характеристики современного ребенка ориентироваться педагогу дошкольного образования при реализации Федеральной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Младенчество (от двух месяцев до одного 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4,5-5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 года формируется потребность в признании со стороны взрослого, ребенок направлен на оценку взрослого.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Ранний возраст (от одного года до трех лет). Основная характеристика детей раннего возраста —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самостоятельности.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 xml:space="preserve"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«что я умею, что я могу») и потребность в самоутверждении, предполагающей желание ребенка соответствовать нормам и правилам, ожиданиям взрослых («желание быть «хорошим»). Данный возраст является крайне благоприятным для формирования нравственных норм и правил, формирования альтруистических потребностей и просоциальных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личности выступает иерархия мотивов и произвольная регуляция поведения. Социально значимые мотивы («надо») могут управлять личными мотивами («хочу»),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12. Каково место Программы воспитания в структуре и содержании Федеральной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Программа воспитания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13. На какие элементы/положения Федеральной программы необходимо опираться при проектировании воспитательной деятельности в ДОО?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14. Как строится календарный план воспитательной работы ДОО?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мероприятиями с учетом социокультурных особенностей Программы, а также возрастных, физиологических и психоэмоциональных особенностей обучающихся.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15. Каковы меры по внедрению Федеральной программы в образовательную практику на разных институциональных уровнях?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Перечень мер по внедрению Федеральной программы на федеральном уровне (Минпросвещения России, а также организации, подведомственные Минпросвещения России):</w:t>
      </w:r>
    </w:p>
    <w:tbl>
      <w:tblPr>
        <w:tblW w:w="14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215"/>
        <w:gridCol w:w="2062"/>
      </w:tblGrid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 по информационно-методическому сопровождению внедрения и реализации Федеральной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Минпросвещения России и ФГБНУ «Институт возрастной физиологии РАО»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 Размещение методических рекомендаций к реализации Федеральной программы на официальных сайтах Минпросвещения России и ФГБНУ «Институт возрастной физиологии РАО»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информационно-методический вебинар «Внедрение и реализация Федеральной образовательной программы дошкольного образования в образовательной практике» для административных и педагогических работников ДО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август, 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май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сентябрь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 г.</w:t>
            </w:r>
          </w:p>
        </w:tc>
      </w:tr>
    </w:tbl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Примерный перечень мер по внедрению Федеральной программы на региональном и муниципальном уровнях управления дошкольным образованием и уровне образовательной организации:</w:t>
      </w:r>
    </w:p>
    <w:tbl>
      <w:tblPr>
        <w:tblW w:w="14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2584"/>
        <w:gridCol w:w="1635"/>
      </w:tblGrid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</w:t>
            </w: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документ: http://publication.pravo.gov.ru/Document/View/000120221228 0044) с использованием презентации-руководства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— февраль </w:t>
            </w: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— май 2023 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май -июнь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сентябрь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сентябрь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— 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 г.</w:t>
            </w:r>
          </w:p>
        </w:tc>
      </w:tr>
    </w:tbl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Примерный перечень мер по внедрению Федеральной программы для педагогических работников ДО:</w:t>
      </w:r>
    </w:p>
    <w:tbl>
      <w:tblPr>
        <w:tblW w:w="14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2249"/>
        <w:gridCol w:w="1970"/>
      </w:tblGrid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Федеральной программой, размещенной на официальном сайте Минпросвещения России (ссылка на документ: http://publication.pravo.gov.ru/Document/View/0001202212280044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презентацией-руководством к Федеральной программе, размещенной на официальных сайтах Минпросвещения России и ФГБНУ «Институт возрастной физиологии РАО»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сентябрь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август, 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— август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вопросов, возникающих в процессе внедрения и реализации Федеральной программы для обсуждения на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— октябрь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апрель 2023 г.</w:t>
            </w:r>
          </w:p>
        </w:tc>
      </w:tr>
      <w:tr w:rsidR="00AA640E" w:rsidRPr="00AA640E" w:rsidTr="00AA64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40E" w:rsidRPr="00AA640E" w:rsidRDefault="00AA640E" w:rsidP="00AA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 г.</w:t>
            </w:r>
          </w:p>
        </w:tc>
      </w:tr>
    </w:tbl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1.2. Федеральная программа — обязательная часть образовательной программы ДОО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16. Зачем в Программе организации выделена обязательная часть и что это такое?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Программы разрабатываются и утверждаются ДОО в соответствии с ФГОС ДО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ФГОС ДО и Федеральная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Во ФГОС ДО определен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1.3. Вариативная часть образовательной программы ДОО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17. Может ли быть несколько Программ у одной ДОО или все структурные подразделения должны реализовывать одну Программу?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Согласно п. 2.2.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18. Что такое вариативная часть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Вариативная часть Программы представлена частью, формируемой участниками образовательных отношений. Согласно п. 2.9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19. Какова структура вариативной части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Согласно п. 2.11 ФГОС ДО, вариативная часть Программы дополняет каждый раздел: целевой, содержательный, организационный.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20. Какие требования предъявляются к вариативной части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Вариативная часть Программы: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составляет не более 40% от всего объема Программы;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является необходимой с точки зрения реализации требований ФГОС ДО;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дополняет обязательную часть Программы;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является частью каждого раздела Программы;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— разрабатывается непосредственно ДОО с учетом мнения родителей (законных представителей) обучающихся. К ее разработке могут быть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привлечены родители (законные представители) обучающихся, социальные партнеры и другие заинтересованные лица;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удовлетворяет индивидуальные образовательные потребности обучающихся ДОО;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при использовании парциальных программ (одной или комплекса программ) содержит информацию о них;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21. Может ли Организация самостоятельно разработать вариативную часть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Вариативная часть Программы разрабатывается непосредственно самими участниками образовательных отношений. Согласно п. 2.9.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22. Что такое парциальная программа?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Парциальная программа —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23. Можно ли рассматривать парциальную программу в качестве вариативной части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(одной или нескольким), а также в условиях организации педагогического процесса.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24. Можно ли при разработке вариативной части Программы привести только ссылки на реализуемые парциальные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Да, в тексте вариативной части содержательного раздела Программы можно дать ссылки на реализуемые парциальные программы. Согласно п. 2.12. ФГОС ДО, часть, формируемая участниками образовательных отношений, может быть «представлена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25. 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соответствовать принципам, целям и задачам ФГОС ДО;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обеспечивать достижение целевых ориентиров ДО, обозначенных во ФГОС ДО;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соответствовать принципам Федеральной программы, методологически и методически не противоречить ей;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соответствовать целям и задачам Программы;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обеспечивать преемственность ДО и НОО;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:rsidR="00AA640E" w:rsidRPr="00AA640E" w:rsidRDefault="00AA640E" w:rsidP="00AA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640E" w:rsidRPr="00AA640E" w:rsidRDefault="00AA640E" w:rsidP="00A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30"/>
          <w:szCs w:val="30"/>
          <w:lang w:eastAsia="ru-RU"/>
        </w:rPr>
      </w:pPr>
      <w:r w:rsidRPr="00AA640E">
        <w:rPr>
          <w:rFonts w:ascii="Courier New" w:eastAsia="Times New Roman" w:hAnsi="Courier New" w:cs="Courier New"/>
          <w:color w:val="252525"/>
          <w:sz w:val="30"/>
          <w:szCs w:val="30"/>
          <w:lang w:eastAsia="ru-RU"/>
        </w:rPr>
        <w:lastRenderedPageBreak/>
        <w:t>Далее следуют вопросы на ответы, заданные в телеграмм-канале Института возрастной физиологии.</w:t>
      </w:r>
    </w:p>
    <w:p w:rsidR="00AA640E" w:rsidRPr="00AA640E" w:rsidRDefault="00AA640E" w:rsidP="00AA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252525" stroked="f"/>
        </w:pic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26. Предусматривает ли ФОП ДО составление рабочей программы воспитателя?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Требования к разработке и утверждению образовательных программ организаций, осуществляющих образовательную деятельность по программам дошкольного образования прописаны в ч. 6 ст. 12 Закона об образовании: 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ФОП ДО». Таким образом, определяющими документами для разработки образовательных программ дошкольного образования конкретной организации являются именно эти два документа: ФГОС ДО и ФОП ДО.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br/>
        <w:t>ФГОС ДО, утв. приказом Минобрнауки России от 17.10.2013 г. № 1155, определяя требования к структуре образовательной программы дошкольного образования, условиям и результатам ее освоения, не содержит указаний на наличие такой учебно-методической документации как учебный план, учебный календарный график, рабочие программы учебных предметов, курсов, дисциплин (модулей), оценочных средств, которые представлены в определении понятия «образовательная программа» (п.9, ст. 2 Закона об образовании). ФОП ДО, утвержденная приказом Минпросвещения РФ от 25.10.2022 г. № 1028, разработана на основе ФГОС ДО, соответственно в ней также отсутствует перечисленная учебно-методическая документации, но в пункте 5 ФОП ДО обозначен иной состав учебно-методической документации: федеральная рабочая программа воспитания, примерный режим и распорядок дня дошкольных групп, федеральный календарный план воспитательной работы и иные компоненты. Эта учебно-методическая документация является основой для разработки учебно-методической документации образовательной программы дошкольного образования конкретной организации. Таким образом, отсутствие в составе образовательной программы дошкольного образования конкретной организации учебного плана, учебного календарного графика, рабочих программ определено соответствующими требованиями Закона об образования, ФГОС ДО и ФОП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27. В каком возрасте лучше применять игровую форму?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Игра- ведущая деятельность детей дошкольного возраста. Игровые формы применяются на всём протяжении этого возрастного периода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28. Сколько длится занятие по физкультуре в детском саду?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Длительность занятий с детьми дошкольного возраста определена САНПИН 1.2.3685-22, таблица 6.6, эти требования учтены в ФОП в примерном режиме и распорядке дня. Длительность занятий, в том числе по физкультуре, зависит от возраста детей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29. Надо ли писать в программе часть, формируемую участниками образовательных отношений?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Да, надо. Вы конкретизируете федеральную рабочую программу воспитания, определяете то содержание, те формы, методы работы, которые будут проводиться именно в вашей организации.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30. Какую методическую литературу можно использовать в образовательной области «Физическое развитие»?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начального общего образования (см. пункт 3 статьи 18 Закона об образовании в Российской Федерации).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br/>
        <w:t>В настоящий период для реализации задач образовательной области «Физическое развитие», как и для реализации других образовательных областей, можно использовать любую методическую литературу, если она не противоречит ФОП ДО!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31. Есть ли сейчас авторы парциальных программ, которые уже одобрены Минпросвешением РФ по ФОП ДО? Где можно будет узнать эту информацию ? Наш сад планирует при написание ОП ДО взять 100% ФОП ДО, как быть с той части ОП ДО где пишется 40% ЧФУ? Так как у нас в саду, нет своей программы парциальной апробированной и утверждённой, так же нет региональной. Подскажите пожалуйста как правильно нам поступить в данной ситуации?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ФОП вы обязаны полностью взять, она включается в обязательную часть вашей программы и должна занимать не менее 60% всего объема вашей программы. Сколько будет занимать ЧФУ решаете вы — ваша организация- может только 10%, с может 40%, но не более. ЧФУ должна обязательно быть и отражать особенности ваших детей, вашего региона, запросы родителей и др. Рабочей программы воспитателя нет и законом она не предусмотрена. В указанном вами пункте речь идёт о рабочей программе предметов, курсов, дисциплин (модулей), а не о рабочих программах работников. Такой документ не предусматривается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ФГОС ДО и ФОП ДО, на основе которых вы разрабатываете и утверждаете образовательную программу своей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32. Подходит ли программа «Мир открытий» как вариативная часть ФОП ДО?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Программа «Мир открытий» является комплексной программой, и не может быть использована в вариативной части ОП ДОО. В разделе 1 (стр.15) программы «Мир открытий» перечислены парциальные и авторские программы, на основе которых были разработаны разделы программы. Поэтому можно выбрать из перечня одну или несколько парциальных или авторских программ (стр.15) и включить их в вариативную часть ОП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33. На что опираться при составлении сетки занятий? В ФОП конкретно не прописано сколько часов отводится на каждую область в неделю, как это прописано в комплексных программах.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ФОП ДО отсутствует понятие «сетка занятий». Образовательная работа проводится в течении всего времени пребывания детей в ДОО и не выражается в часах. В ФОП в пункте 35.12 на основе СанПин 1.2.3685-21 (табл. 6.6) указана продолжительность дневной суммарной образовательной нагрузки для детей дошкольного возраста (не более указанных параметров) и продолжительность занятия (не более указанных параметров). Образовательная организация самостоятельно определяет виды занятий и распределяет их по дням недели.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34. Когда будут методические рекомендации по парциальным программам и УМК?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соответствии с ч. 6 ст. 12 ФЗ «Об образовании в Российской Федерации»: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образования». Часть, формируемая участниками образовательных отношений, которую также разрабатывает и утверждает организация, может содержать не только выбранные организацией парциальные программы из числа парциальных и иных программ, но и/или создать их самостоятельно, а также методики, формы организации образовательной работы (см. пп. 2.9, 2.11.2, 2.12 ФГОС ДО)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35. Есть ли конкретные требования к написанию рабочей программы воспитателя, которые необходимо внести в положение о рабочей программе воспитателя?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В ДОО не предусмотрен такой вид документации как «рабочая программа воспитателя» или другого педагогического работника. В определении понятия «образовательная программа»(пункт 9 статья 2 273-ФЗ) используется понятие «рабочие программы предметов, курсов, дисциплин (модулей)», что не соотносится со спецификой деятельности ДОО. В настоящее время уточняется перечень обязательной документации для педагогических работников ДОО.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36. Почему для реализации ФОП ДО воспитатели должны мониторить методические пособия и самостоятельно подбирать к каждой теме, разделу, образовательной области такие, которые не противоречит ФОП ДО и соответствуют ему. Почему не подготовлены единые пособия по каждой образовательной области? Планируется ли издание единых методических пособий?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соответствии с ч. 3 ст. 18 ФЗ «Об образовании в Российской Федерации» — «Учебные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федеральных образовательных программ дошкольного образования и федеральных образовательных программ начального общего образования».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37. Что будет с вариативными комплексными образовательными программами дошкольного образования? «Радуга», «Детство», «Истоки», «От рождения до школы» и другими? Содержание, технологии, формы, методы, предлагаемые данными программами можно использовать в практике работы детского сада?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Согласно пункту 2.5 ФГОС ДО «Программа разрабатывается и утверждается Организацией самостоятельно в соответствии с настоящим Стандартом и федеральной программой» (в ред. Приказа Минпросвещения России от 08.11.2022 N 955).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 (пункт 2.10 ФГОС ДО).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— парциальные образовательные программы), методики, формы организации образовательной работы (пункт 2.9 ФГОС ДО). Перечисленные программы являются комплексными, не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могут входить в часть, формируемую участниками образовательных отношений. Вместе с тем, технологии, формы, методы предлагаемые данными программами могут быть использованы в практике работы ДОО, если позволяют решать задачи и содержание ФОП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38. Если в нашем детском саду нет детей от 2- х месяцев до 3- х лет, нам нужно в нашей программе вставлять этот возраст?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Если у вас есть уверенность, что дети указанного возраста не поступят в ДОО в ближайшее время, то в программе можно не отражать работу с детьми от 2-х месяцев до 3-х лет. Если такой уверенности нет, то лучше включить в Программу все разделы по данным возрастам.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39. Подскажите, пожалуйста, каким образом высчитываются 60% и 40% в обязательной и вариативной части. Как проверить, сколько % занимает вариативная часть по итогу написания ФОП?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Способы определения объема частей программы ДОО не определены с момента утверждения ФГОС ДО. Организация должна оценить объем части, формируемой участниками образовательных отношений (включенных парциальный, авторских программ и иных материалов согласно п.2.9 ФГОС ДО) и определить примерное соотношение обязательной части (ФОП ДО) и части, формируемой участниками образовательных отношений).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40. Программы, разработанные педагогами ДОУ, должны быть рецензированы? Такие программы должны иметь структуру, соответствующую ФГОС?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Программы, разработанные педагогами ДОО, являются авторскими, их структура должна соответствовать требованиям к структуре программ, изложенным в разделе 2 ФГОС ДО. Согласно пункту 2.9 ФГОС ДО эти программы могут быть представлены в части, формируемой участниками образовательных отношений ОП ДОО. Ответственность за их содержание и соответствие ФГОС ДО несут авторы и ДОО, утвердившая авторские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41. Может быть вариативная часть ОП включать содержание только для детей старшего дошкольного возраста?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Да, может.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 xml:space="preserve">42. Как правильно назвать программу дошкольного образования: в п. 4 ст. 12 ФЗ -273 говорится что Основная общеобразовательная программа -образовательные программы дошкольного образования (у нас в учреждениях было ООП ДО). Далее в п. б ст. 12 ФЗ-273 даются тезисы относительно Образовательной программы дошкольного образования ( ОП ДО). В порядке осуществления образовательной деятельности по образовательным говорится только Образовательная программа дошкольного образования. И фо ФГОС ДО говорится только Образовательная программа дошкольного образования. Т.е. в основном (ОП ДО). Так как все же называть наши программы ООП </w:t>
      </w: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lastRenderedPageBreak/>
        <w:t>ДО -основная образовательная программа дошкольного образования или ОП ДО — образовательная программа дошкольного образования?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Следует придерживаться терминологии, определенной ФЗ «Об образовании в РФ». В соответствии с ч.3 ст. 12 К основным образовательным программам относятся: 1) основные общеобразовательные программы — образовательные программы дошкольного образования, образовательные программы начального общего образования … Таким образом правильное название основной программы ДОО — «образовательная программа дошкольного образования»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43. Нужно ли рецензировать разработанную коллективом ДОО программу на основе регионального компонента?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Программы, разработанные педагогами ДОО, являются авторскими, их структура должна соответствовать требованиям к структуре программ, изложенным в разделе 2 ФГОС ДО. Согласно пункту 2.9 ФГОС ДО эти программы могут быть представлены в части, формируемой участниками образовательных отношений ОП ДОО. Ответственность за их содержание и соответствие ФГОС ДО несут авторы и ДОО, утвердившая авторские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44. При написании рабочих и программ воспитания мы берём за основу ФОП (по областям), если наш ДОО работает по «Мир Открытий», мы сравниваем и потом только в списке литературы вписываем по какой литературе будем реализовывать ФОП? В вариативной части вписывать только парциальные программы?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При составлении образовательной программы ДОО следует руководствоваться требованиями ФГОС ДО к структуре образовательной программы дошкольного образования и ее объему, изложенными в Разделе 2. ФОП ДО является обязательной частью образовательной программы ДОО и согласно ФГОС ДО составляет не менее 60% от общего объема образовательной программы ДОО. Остальную часть, формируемую участниками образовательных отношений, образовательная организации определяет самостоятельно. Эта часть составляет не более 40% от общего объема образовательной программы ДОО. Согласно пункту 2.9. ФГОС ДО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— парциальные образовательные программы), методики, формы организации образовательной работы. Программа «Мир открытий» является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комплексной образовательной программой и не может реализовываться в части, формируемой участниками образовательных отношений. Вы можете взять из перечня парциальных или авторских программ, на основе которых разработаны разделы программы «Мир открытия» (стр.15 программы) одну или несколько парциальных или авторских программ и включить их в часть, формируемую участниками образовательных отношений. Или на основе сопоставления ФОП и программы «Мир открытий» выбрать задачи, виды деятельности, культурные практики и др., которые отсутствуют в ФОП и включить их в часть, формируемую участниками образовательных отношений ОП организации.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45. Где брать региональный компонент?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Согласно пункту 2.12 ФГОС ДО Часть,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парциальных программ, методик, форм организации образовательной работы. П. 2.11.2 данная часть, в частности, может быть ориентирована на специфику национальных, социокультурный и иных условий, в которых осуществляется образовательная деятельность. Обязательности включать в ОП региональный компонент нет.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46. Нужны ли рабочие программы для каждого воспитателя?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Нет, не нужны.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47. Комплексно -тематическое планирование будет по неделям и когда?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Требования к обязательной документации ДОО в настоящее время обсуждается. Рособрнадзор доведёт их до сведения ДОО нормативным документом.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48. Какие парциальные программы можно использовать?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Это выбор Вашей организации, парциальные программы должны соответствовать ФГОС ДО. Вы сами можете разработать авторские парциальные программы, соответствующие ФГОС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49. Сколько должно быть парциальных программ?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Парциальные программы могут быть представлены в части, формируемой участниками образовательных отношений, которая составляет 40%или менее от общего объёма программы. Их вообще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может не быть, а в вариативной части представлены отдельные компоненты, учитывающие ваш контингент, социокультурные, природные и другие особенности вашего региона, населенного пункта, запросов родителей и др.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0"/>
          <w:szCs w:val="20"/>
          <w:lang w:eastAsia="ru-RU"/>
        </w:rPr>
        <w:t>50. Можно ли использовать в вариативной части Образовательной программы ДО парциальные программы, не опубликованные на сайте ФИРО и не утверждённые как авторские коллектива ДО?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Можно, если вы считаете, что они соответствуют ФГОС ДО.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1.4. Анализ соответствия Программы обязательному минимуму содержания, заданному в Федеральной программе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(Приложение 1).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—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 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ФГОС ДО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Провести анализ инфраструктуры и методического обеспечения реализации Федеральной программы можно с опорой на 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Ознакомиться с документом можно по ссылке: https://docs.edu.gov.ru/document/f4f7837770384bfa1faa1827ec8d72d4/download/5432/?ysclid=ldcvvr998l215190433.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Методика заполнения диагностической таблицы и анализа результатов соотнесения программного материала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— ПС, столбец 3 — ЧС и столбец 4 — НС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обязательному минимуму содержания, заданному в Федеральной программе. В диагностических таблицах они могут фиксироваться знаками «+ +» для полного соответствия, «+ -» для частичного соответствия, «- -»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*100) — (общее количество элементов)). Полученное значение проставляется в графе «Итого по разделу (в %)».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Полное соответствие раздела Программы обязательному минимуму содержания подразумевает не менее 95-100%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Частичное соответствие раздела Программы подразумевает от 50 до 94% совпадений с Федеральной программой.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Несоответствие раздела Программы подразумевает от 0 до 49% совпадений с Федеральной программой.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Данная схема действий анализа соотнесения и расчета его результата в сырых баллах и процентном значении идентична для диагностических таблиц 1, 2, 3, 4, 5. Поскольку таблица 4 заполняется по образовательным областям, процентное соотношение рассчитывается по каждой образовательной области отдельно.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—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таблице 6, при этом наглядным является разброс соответствия/частичного соответствия/не соответствия по разделам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При частичном соответствии или несоответствии разделы Программы, относящиеся к обязательной части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Чек-лист анализа соответствия Программы обязательному минимуму содержания, заданному в Федеральной программе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Подготовительные действия. Знакомимся с Федеральной программой на официальных правовых ресурсах по ссылке: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1. Соотносим структуру Программы с Федеральной программой и ФГОС ДО (Приложение 2. Диагностическая таблица 1.)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2. Соотносим цель и задачи Программы с Федеральной программой (Приложение 2. Диагностическая таблица 2.)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3. Соотносим планируемые результаты (Приложение 2. Диагностическая таблица 3.)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4. 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таблица 4.)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Действие 5. Соотносим направленность программ коррекционно-развивающей работы (далее — КРР), обозначенных в Программе с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перечнем целевых групп Федеральной программы (Приложение 2. Диагностическая таблица 5.)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6. 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таблица 6.)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7. Формируем элементы вариативной части Программы из материалов, превышающих обязательный минимум содержания Федеральной программы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8. Проводим анализ инфраструктуры и методического обеспечения реализации Федеральной программы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Ссылка на документ: https://docs.edu.gov.ru/document/f4f7837770384bfa1faa1827ec8d72d4/download/ 5558/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Действие 9. 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На этапе внедрения Федеральной программы внутренний аудит соответствия Программы обязательному минимуму содержания, заданному в Федеральной программе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чек-листа </w:t>
      </w:r>
      <w:hyperlink r:id="rId7" w:anchor="1421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1 — 6</w:t>
        </w:r>
      </w:hyperlink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 не осуществляются.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——————————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vertAlign w:val="superscript"/>
          <w:lang w:eastAsia="ru-RU"/>
        </w:rPr>
        <w:lastRenderedPageBreak/>
        <w:t>1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 Пункт 21 статьи 2 Федерального закона от 29.12.2012 № 273-ФЗ «Об образовании в Российской Федерации» (Собрание законодательства Российской Федерации, 2012, № 53, ст. 7598). Методические рекомендации — 03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——————————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Приложение 1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</w:pPr>
      <w:r w:rsidRPr="00AA640E">
        <w:rPr>
          <w:rFonts w:ascii="Crimson Text" w:eastAsia="Times New Roman" w:hAnsi="Crimson Text" w:cs="Times New Roman"/>
          <w:b/>
          <w:bCs/>
          <w:color w:val="252525"/>
          <w:sz w:val="27"/>
          <w:szCs w:val="27"/>
          <w:lang w:eastAsia="ru-RU"/>
        </w:rPr>
        <w:t>Перечень нормативных правовых актов, на основе которых разработана Федеральная программа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1. Конвенция о правах ребенка (одобрена Генеральной Ассамблеей ООН 20.11.1989) (вступила в силу для СССР 15.09.1990)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8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2. Федеральный закон от 29 декабря 2012 г. № 273-ФЗ (актуальная ред.) «Об образовании в Российской Федерации»</w:t>
        </w:r>
      </w:hyperlink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3. Федеральный закон 24 июля 1998 г. № 124-ФЗ (актуальная ред. от 14.07.2022) «Об основных гарантиях прав ребенка в Российской Федерации»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9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4. Приказ Министерства образования и науки Российской Федерации от 17 октября 2013 г. № 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 г., регистрационный № 30384)</w:t>
        </w:r>
      </w:hyperlink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5. Постановление Правительства Российской Федерации от 21.02.2022 № 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10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6. Постановление Главного государственного санитарного врача Российской Федерации от 28 сентября 2020 года № 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11" w:history="1"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t>7. Постановление Главного государственного санитарного врача Российской Федерации от 27 октября 2020 г. № 32 Об утверждении санитарных правил и норм СанПиН 2.3/2.4.3590-20 «Санитарно-</w:t>
        </w:r>
        <w:r w:rsidRPr="00AA640E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lang w:eastAsia="ru-RU"/>
          </w:rPr>
          <w:lastRenderedPageBreak/>
          <w:t>эпидемиологические требования к организации общественного питания населения»</w:t>
        </w:r>
      </w:hyperlink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8. Постановление Главного государственного санитарного врача Российской Федерации от 28 января 2021 г. № 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9. Приказ Министерства просвещения Российской Федерации от 31.07.2020 № 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(Зарегистрирован 31.08.2020 № 59599)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10. Приказ Министерство здравоохранения и социального развития Российской Федерации от 26 августа 2010 г. № 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 г. № 18638)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11. Приказ Министерства образования и науки Российской Федерации от 22.12.2014 № 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 36204)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12. Приказ Министерства образования и науки Российской Федерации от 11 мая 2016 г. № 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13. Постановление Правительства Российской Федерации от 14.05.2015 № 466 (ред. от 07.04.2017) «О ежегодных основных удлиненных оплачиваемых отпусках»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14. Приказ Министерства образования и науки Российской Федерации от 07.04.2014 № 276 (ред. от 23.12.2020) Об утверждении Порядка </w:t>
      </w: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проведения аттестации педагогических работников организаций, осуществляющих образовательную деятельность</w:t>
      </w:r>
    </w:p>
    <w:p w:rsidR="00AA640E" w:rsidRPr="00AA640E" w:rsidRDefault="00AA640E" w:rsidP="00AA640E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AA640E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15. Приказ Министерства образования и науки Российской Федерации от 20 сентября 2013 г. № 1082 «Об утверждении Положения о психолого-медико-педагогической комиссии»</w:t>
      </w:r>
    </w:p>
    <w:p w:rsidR="008902C2" w:rsidRDefault="008902C2">
      <w:bookmarkStart w:id="0" w:name="_GoBack"/>
      <w:bookmarkEnd w:id="0"/>
    </w:p>
    <w:sectPr w:rsidR="0089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0E"/>
    <w:rsid w:val="008902C2"/>
    <w:rsid w:val="00A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6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64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6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40E"/>
    <w:rPr>
      <w:color w:val="0000FF"/>
      <w:u w:val="single"/>
    </w:rPr>
  </w:style>
  <w:style w:type="character" w:styleId="a5">
    <w:name w:val="Strong"/>
    <w:basedOn w:val="a0"/>
    <w:uiPriority w:val="22"/>
    <w:qFormat/>
    <w:rsid w:val="00AA64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4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6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64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6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40E"/>
    <w:rPr>
      <w:color w:val="0000FF"/>
      <w:u w:val="single"/>
    </w:rPr>
  </w:style>
  <w:style w:type="character" w:styleId="a5">
    <w:name w:val="Strong"/>
    <w:basedOn w:val="a0"/>
    <w:uiPriority w:val="22"/>
    <w:qFormat/>
    <w:rsid w:val="00AA64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4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pdo.ru/federalnyj-zakon-ob-obrazovanii-v-rossijskoj-federacz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641767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417675/" TargetMode="External"/><Relationship Id="rId11" Type="http://schemas.openxmlformats.org/officeDocument/2006/relationships/hyperlink" Target="https://fopdo.ru/sanpin-2-3-2-4-3590-20/" TargetMode="External"/><Relationship Id="rId5" Type="http://schemas.openxmlformats.org/officeDocument/2006/relationships/hyperlink" Target="https://www.garant.ru/products/ipo/prime/doc/406417675/" TargetMode="External"/><Relationship Id="rId10" Type="http://schemas.openxmlformats.org/officeDocument/2006/relationships/hyperlink" Target="https://fopdo.ru/sp-2-4-3648-20-organizacziya-vospitaniya-i-obuc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pdo.ru/fgos-do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10577</Words>
  <Characters>60289</Characters>
  <Application>Microsoft Office Word</Application>
  <DocSecurity>0</DocSecurity>
  <Lines>502</Lines>
  <Paragraphs>141</Paragraphs>
  <ScaleCrop>false</ScaleCrop>
  <Company>SPecialiST RePack</Company>
  <LinksUpToDate>false</LinksUpToDate>
  <CharactersWithSpaces>70725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1616157</dc:creator>
  <cp:lastModifiedBy>1616157</cp:lastModifiedBy>
  <cp:revision>1</cp:revision>
  <dcterms:created xsi:type="dcterms:W3CDTF">2023-08-09T11:00:00Z</dcterms:created>
  <dcterms:modified xsi:type="dcterms:W3CDTF">2023-08-09T11:01:00Z</dcterms:modified>
</cp:coreProperties>
</file>